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61B182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6608A5">
        <w:rPr>
          <w:bCs/>
          <w:noProof w:val="0"/>
          <w:sz w:val="24"/>
          <w:szCs w:val="24"/>
        </w:rPr>
        <w:t>92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00C20629">
        <w:rPr>
          <w:bCs/>
          <w:noProof w:val="0"/>
          <w:sz w:val="24"/>
          <w:szCs w:val="24"/>
        </w:rPr>
        <w:t>P</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9C35A8">
        <w:rPr>
          <w:bCs/>
          <w:noProof w:val="0"/>
          <w:sz w:val="24"/>
          <w:szCs w:val="24"/>
        </w:rPr>
        <w:t>1201</w:t>
      </w:r>
    </w:p>
    <w:p w14:paraId="11776FA6" w14:textId="30C1B62B" w:rsidR="00A209D6" w:rsidRPr="00465587" w:rsidRDefault="00745816" w:rsidP="00A209D6">
      <w:pPr>
        <w:pStyle w:val="Header"/>
        <w:tabs>
          <w:tab w:val="right" w:pos="9639"/>
        </w:tabs>
        <w:rPr>
          <w:bCs/>
          <w:sz w:val="24"/>
          <w:szCs w:val="24"/>
          <w:lang w:eastAsia="zh-CN"/>
        </w:rPr>
      </w:pPr>
      <w:r>
        <w:rPr>
          <w:bCs/>
          <w:sz w:val="24"/>
          <w:szCs w:val="24"/>
          <w:lang w:eastAsia="zh-CN"/>
        </w:rPr>
        <w:t>E</w:t>
      </w:r>
      <w:r w:rsidR="001C163A">
        <w:rPr>
          <w:bCs/>
          <w:sz w:val="24"/>
          <w:szCs w:val="24"/>
          <w:lang w:eastAsia="zh-CN"/>
        </w:rPr>
        <w:t xml:space="preserve">lectronic </w:t>
      </w:r>
      <w:r>
        <w:rPr>
          <w:bCs/>
          <w:sz w:val="24"/>
          <w:szCs w:val="24"/>
          <w:lang w:eastAsia="zh-CN"/>
        </w:rPr>
        <w:t>meeting</w:t>
      </w:r>
      <w:r w:rsidR="006574C0" w:rsidRPr="006574C0">
        <w:rPr>
          <w:bCs/>
          <w:sz w:val="24"/>
          <w:szCs w:val="24"/>
          <w:lang w:eastAsia="zh-CN"/>
        </w:rPr>
        <w:t xml:space="preserve">, </w:t>
      </w:r>
      <w:r w:rsidR="009F1BA9">
        <w:rPr>
          <w:bCs/>
          <w:sz w:val="24"/>
          <w:szCs w:val="24"/>
          <w:lang w:eastAsia="zh-CN"/>
        </w:rPr>
        <w:t>1</w:t>
      </w:r>
      <w:r w:rsidR="006608A5">
        <w:rPr>
          <w:bCs/>
          <w:sz w:val="24"/>
          <w:szCs w:val="24"/>
          <w:lang w:eastAsia="zh-CN"/>
        </w:rPr>
        <w:t>4</w:t>
      </w:r>
      <w:r w:rsidR="009F1BA9">
        <w:rPr>
          <w:bCs/>
          <w:sz w:val="24"/>
          <w:szCs w:val="24"/>
          <w:lang w:eastAsia="zh-CN"/>
        </w:rPr>
        <w:t xml:space="preserve"> </w:t>
      </w:r>
      <w:r w:rsidR="00FE106D" w:rsidRPr="00FE106D">
        <w:rPr>
          <w:bCs/>
          <w:sz w:val="24"/>
          <w:szCs w:val="24"/>
          <w:lang w:eastAsia="zh-CN"/>
        </w:rPr>
        <w:t xml:space="preserve">– </w:t>
      </w:r>
      <w:r w:rsidR="006608A5">
        <w:rPr>
          <w:bCs/>
          <w:sz w:val="24"/>
          <w:szCs w:val="24"/>
          <w:lang w:eastAsia="zh-CN"/>
        </w:rPr>
        <w:t>18</w:t>
      </w:r>
      <w:r w:rsidR="00FE106D" w:rsidRPr="00FE106D">
        <w:rPr>
          <w:bCs/>
          <w:sz w:val="24"/>
          <w:szCs w:val="24"/>
          <w:lang w:eastAsia="zh-CN"/>
        </w:rPr>
        <w:t xml:space="preserve"> </w:t>
      </w:r>
      <w:r w:rsidR="006608A5">
        <w:rPr>
          <w:bCs/>
          <w:sz w:val="24"/>
          <w:szCs w:val="24"/>
          <w:lang w:eastAsia="zh-CN"/>
        </w:rPr>
        <w:t xml:space="preserve">June </w:t>
      </w:r>
      <w:r w:rsidR="00FE106D" w:rsidRPr="00FE106D">
        <w:rPr>
          <w:bCs/>
          <w:sz w:val="24"/>
          <w:szCs w:val="24"/>
          <w:lang w:eastAsia="zh-CN"/>
        </w:rPr>
        <w:t>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44B25A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454A">
        <w:rPr>
          <w:rFonts w:cs="Arial"/>
          <w:b/>
          <w:bCs/>
          <w:sz w:val="24"/>
          <w:lang w:eastAsia="ja-JP"/>
        </w:rPr>
        <w:t>9</w:t>
      </w:r>
      <w:r w:rsidR="00415E96">
        <w:rPr>
          <w:rFonts w:cs="Arial"/>
          <w:b/>
          <w:bCs/>
          <w:sz w:val="24"/>
          <w:lang w:eastAsia="ja-JP"/>
        </w:rPr>
        <w:t>.</w:t>
      </w:r>
      <w:r w:rsidR="007C454A">
        <w:rPr>
          <w:rFonts w:cs="Arial"/>
          <w:b/>
          <w:bCs/>
          <w:sz w:val="24"/>
          <w:lang w:eastAsia="ja-JP"/>
        </w:rPr>
        <w:t>7.1.6</w:t>
      </w:r>
    </w:p>
    <w:p w14:paraId="73188B46" w14:textId="5633CC23"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4B3767">
        <w:rPr>
          <w:rFonts w:ascii="Arial" w:hAnsi="Arial" w:cs="Arial"/>
          <w:b/>
          <w:bCs/>
          <w:sz w:val="24"/>
        </w:rPr>
        <w:t xml:space="preserve"> </w:t>
      </w:r>
    </w:p>
    <w:p w14:paraId="0FA3EF00" w14:textId="1BECBCB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0FA0">
        <w:rPr>
          <w:rFonts w:ascii="Arial" w:hAnsi="Arial" w:cs="Arial"/>
          <w:b/>
          <w:bCs/>
          <w:sz w:val="24"/>
        </w:rPr>
        <w:t xml:space="preserve">Discussion on </w:t>
      </w:r>
      <w:r w:rsidR="006608A5">
        <w:rPr>
          <w:rFonts w:ascii="Arial" w:hAnsi="Arial" w:cs="Arial"/>
          <w:b/>
          <w:bCs/>
          <w:sz w:val="24"/>
        </w:rPr>
        <w:t>priorities of work item objectives</w:t>
      </w:r>
    </w:p>
    <w:p w14:paraId="1F147C23" w14:textId="0A6AEBC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7D60">
        <w:rPr>
          <w:rFonts w:ascii="Arial" w:hAnsi="Arial" w:cs="Arial"/>
          <w:b/>
          <w:bCs/>
          <w:sz w:val="24"/>
        </w:rPr>
        <w:t>NR_Pos_Enh</w:t>
      </w:r>
      <w:r w:rsidRPr="00112F1A">
        <w:rPr>
          <w:rFonts w:ascii="Arial" w:hAnsi="Arial" w:cs="Arial"/>
          <w:b/>
          <w:bCs/>
          <w:sz w:val="24"/>
        </w:rPr>
        <w:t xml:space="preserve"> </w:t>
      </w:r>
      <w:r>
        <w:rPr>
          <w:rFonts w:ascii="Arial" w:hAnsi="Arial" w:cs="Arial"/>
          <w:b/>
          <w:bCs/>
          <w:sz w:val="24"/>
        </w:rPr>
        <w:t xml:space="preserve">- Release </w:t>
      </w:r>
      <w:r w:rsidR="004B3767">
        <w:rPr>
          <w:rFonts w:ascii="Arial" w:hAnsi="Arial" w:cs="Arial"/>
          <w:b/>
          <w:bCs/>
          <w:sz w:val="24"/>
        </w:rPr>
        <w:t>1</w:t>
      </w:r>
      <w:r w:rsidR="000A7D60">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E41EC1" w14:textId="7061F3DB" w:rsidR="00316184" w:rsidRDefault="00C03B57" w:rsidP="00610596">
      <w:r>
        <w:t>In this contribution, w</w:t>
      </w:r>
      <w:r w:rsidR="001A7841">
        <w:t xml:space="preserve">e raise the issue of </w:t>
      </w:r>
      <w:r w:rsidR="00FF17D0">
        <w:t>RAN working groups</w:t>
      </w:r>
      <w:r w:rsidR="009C35A8">
        <w:t>’</w:t>
      </w:r>
      <w:r w:rsidR="00FF17D0">
        <w:t xml:space="preserve"> handling of </w:t>
      </w:r>
      <w:r w:rsidR="00DC1400">
        <w:t xml:space="preserve">a </w:t>
      </w:r>
      <w:r w:rsidR="00FF17D0">
        <w:t xml:space="preserve">second priority objective in </w:t>
      </w:r>
      <w:r w:rsidR="00DC1400">
        <w:t>the Rel-17 NR positioning enhancements</w:t>
      </w:r>
      <w:r w:rsidR="00FF17D0">
        <w:t xml:space="preserve"> work item </w:t>
      </w:r>
      <w:r w:rsidR="00DC1400">
        <w:t xml:space="preserve">as an example but </w:t>
      </w:r>
      <w:r w:rsidR="00FF17D0">
        <w:t xml:space="preserve">seek </w:t>
      </w:r>
      <w:r w:rsidR="00DC1400">
        <w:t xml:space="preserve">general </w:t>
      </w:r>
      <w:r w:rsidR="00FF17D0">
        <w:t>guidance from RAN plenary in handling</w:t>
      </w:r>
      <w:r w:rsidR="00DC1400">
        <w:t xml:space="preserve"> second priority objectives in a work item</w:t>
      </w:r>
      <w:r w:rsidR="00FF17D0">
        <w:t>.</w:t>
      </w:r>
      <w:r w:rsidR="00DB6B64">
        <w:rPr>
          <w:lang w:eastAsia="zh-CN"/>
        </w:rPr>
        <w:t xml:space="preserve"> </w:t>
      </w:r>
    </w:p>
    <w:p w14:paraId="4F547731" w14:textId="295B6820" w:rsidR="00A209D6" w:rsidRPr="006E13D1" w:rsidRDefault="00A209D6" w:rsidP="00B7538C">
      <w:pPr>
        <w:pStyle w:val="Heading1"/>
      </w:pPr>
      <w:r w:rsidRPr="006E13D1">
        <w:t>2</w:t>
      </w:r>
      <w:r w:rsidRPr="006E13D1">
        <w:tab/>
      </w:r>
      <w:r w:rsidR="00E24B27">
        <w:t>Discussion</w:t>
      </w:r>
    </w:p>
    <w:p w14:paraId="5572B62D" w14:textId="34CB30AB" w:rsidR="004112DB" w:rsidRDefault="004A4976" w:rsidP="007A2E55">
      <w:r>
        <w:t>Currently, RAN2 is working on a Rel-17 work item on NR positioning enhancements [</w:t>
      </w:r>
      <w:r w:rsidR="00226705">
        <w:t>1</w:t>
      </w:r>
      <w:r>
        <w:t xml:space="preserve">]. </w:t>
      </w:r>
      <w:r w:rsidR="005A5B5A">
        <w:t>One of the objectives in the work item is the following on positioning for UEs in RRC_INACTIVE:</w:t>
      </w:r>
    </w:p>
    <w:p w14:paraId="2AD4B987" w14:textId="38720154" w:rsidR="005A5B5A" w:rsidRDefault="005A5B5A" w:rsidP="007A2E55">
      <w:r w:rsidRPr="005A5B5A">
        <w:rPr>
          <w:noProof/>
        </w:rPr>
        <w:drawing>
          <wp:inline distT="0" distB="0" distL="0" distR="0" wp14:anchorId="4F2CBAEA" wp14:editId="580FADD3">
            <wp:extent cx="6121400" cy="2531745"/>
            <wp:effectExtent l="19050" t="19050" r="127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2531745"/>
                    </a:xfrm>
                    <a:prstGeom prst="rect">
                      <a:avLst/>
                    </a:prstGeom>
                    <a:noFill/>
                    <a:ln>
                      <a:solidFill>
                        <a:schemeClr val="tx1"/>
                      </a:solidFill>
                    </a:ln>
                  </pic:spPr>
                </pic:pic>
              </a:graphicData>
            </a:graphic>
          </wp:inline>
        </w:drawing>
      </w:r>
    </w:p>
    <w:p w14:paraId="377ABD7E" w14:textId="7C323C63" w:rsidR="005A5B5A" w:rsidRDefault="005A5B5A" w:rsidP="007A2E55">
      <w:r>
        <w:t xml:space="preserve">The above objective prioritises the UL and DL+UL NR positioning methods and support for gNB positioning measurements as second priority compared to DL NR positioning methods and RAT-independent positioning methods and relative to other objectives in the work item. This is done </w:t>
      </w:r>
      <w:r w:rsidR="00824720">
        <w:t xml:space="preserve">to ensure that the other key objectives are completed first and then consider these second priority objectives later if time permits. This is as a result of </w:t>
      </w:r>
      <w:r>
        <w:t xml:space="preserve">the work item </w:t>
      </w:r>
      <w:r w:rsidR="00824720">
        <w:t xml:space="preserve">scope </w:t>
      </w:r>
      <w:r>
        <w:t xml:space="preserve">being </w:t>
      </w:r>
      <w:r w:rsidR="00824720">
        <w:t>too broad. Note that this objective is a RAN2 led one but the prioritisation of the objective applies not only to RAN2 but to other RAN WGs involved in working on this objective.</w:t>
      </w:r>
    </w:p>
    <w:p w14:paraId="4E1A4745" w14:textId="22BFFE05" w:rsidR="00824720" w:rsidRDefault="00824720" w:rsidP="007A2E55">
      <w:r>
        <w:t xml:space="preserve">It is observed in the working groups that this RAN guidance on prioritisation of work item objectives is not being strictly followed. Although 3GPP process is contribution driven it is seen that companies are already having discussions in RAN1 to expedite the work on UL and DL+UL positioning methods for positioning in RRC_INACTIVE and to support this RAN2 is also forced to work on </w:t>
      </w:r>
      <w:r w:rsidR="00444492">
        <w:t>this second priority objective. We note that there is lot of work that needs to be done on other objectives and that not focusing on the right priority for work may either delay progress on other objectives or may result in rushing of the decision process without sufficient technical discussions resulting in poor quality or may simply result in increased work load in terms of number of email discussions and offline discussions.</w:t>
      </w:r>
    </w:p>
    <w:p w14:paraId="3A80D0AC" w14:textId="5244FF2F" w:rsidR="00D73B32" w:rsidRDefault="00D73B32" w:rsidP="007A2E55">
      <w:r>
        <w:lastRenderedPageBreak/>
        <w:t>It is understandable that proponents of the second priority objective may be concerned that any enforcement of prioritisation of work item objectives may result in the work related to that objective being delayed and may slip out of the current release but following the agreed priorities is important to also complete the other objectives in a timely manner and with good quality. We kindly request RAN plenary to provide further guidance on handling of a second priority objective</w:t>
      </w:r>
      <w:r w:rsidR="003A2B46">
        <w:t>. Our proposal is that work on all such second priority objectives be initiated only after a stable stage 2 running CR for the other high priority objectives are endorsed first.</w:t>
      </w:r>
    </w:p>
    <w:p w14:paraId="5FF2457F" w14:textId="1B9B25EC" w:rsidR="00A209D6" w:rsidRPr="006E13D1" w:rsidRDefault="0054477B" w:rsidP="00A209D6">
      <w:pPr>
        <w:pStyle w:val="Heading1"/>
      </w:pPr>
      <w:r>
        <w:t>3</w:t>
      </w:r>
      <w:r w:rsidR="00A209D6" w:rsidRPr="006E13D1">
        <w:tab/>
      </w:r>
      <w:r w:rsidR="008C3057">
        <w:t>Conclusion</w:t>
      </w:r>
    </w:p>
    <w:p w14:paraId="509B6758" w14:textId="22EA1997" w:rsidR="00E72ED5" w:rsidRDefault="0054477B" w:rsidP="00E72ED5">
      <w:r>
        <w:t xml:space="preserve">In this contribution, we discussed the </w:t>
      </w:r>
      <w:r w:rsidR="00E72ED5">
        <w:t xml:space="preserve">handling of second priority objectives in work items and seek general guidance from RAN plenary in handling such second priority objectives in a work item. </w:t>
      </w:r>
    </w:p>
    <w:p w14:paraId="31B1A766" w14:textId="7DDD8F43" w:rsidR="00F94E37" w:rsidRDefault="00E72ED5" w:rsidP="0054477B">
      <w:r w:rsidRPr="00E72ED5">
        <w:rPr>
          <w:b/>
          <w:bCs/>
        </w:rPr>
        <w:t>Proposal</w:t>
      </w:r>
      <w:r>
        <w:t xml:space="preserve">: RAN is kindly requested to provide guidance on handling of second priority objectives in work items and </w:t>
      </w:r>
      <w:r w:rsidR="009C35A8">
        <w:t>is</w:t>
      </w:r>
      <w:r>
        <w:t xml:space="preserve"> kindly requested to take into account that second priority objectives for work items be initiated only after a stable stage 2 running CR for the other high priority objectives </w:t>
      </w:r>
      <w:r w:rsidR="009C35A8">
        <w:t>is</w:t>
      </w:r>
      <w:r>
        <w:t xml:space="preserve"> endorsed first.</w:t>
      </w:r>
    </w:p>
    <w:p w14:paraId="15F74A68" w14:textId="5A4D5EC5" w:rsidR="00AA3E90" w:rsidRPr="006E13D1" w:rsidRDefault="00AA3E90" w:rsidP="00AA3E90">
      <w:pPr>
        <w:pStyle w:val="Heading1"/>
      </w:pPr>
      <w:r>
        <w:t>References</w:t>
      </w:r>
    </w:p>
    <w:p w14:paraId="5E2964C8" w14:textId="1A74F578" w:rsidR="00A6210D" w:rsidRPr="00924A4B" w:rsidRDefault="003C0EC7" w:rsidP="003C0EC7">
      <w:r>
        <w:t>[1]</w:t>
      </w:r>
      <w:r>
        <w:tab/>
      </w:r>
      <w:r w:rsidR="00015AD5" w:rsidRPr="00015AD5">
        <w:t>RP-210903</w:t>
      </w:r>
      <w:r w:rsidR="00015AD5">
        <w:tab/>
        <w:t>“</w:t>
      </w:r>
      <w:r w:rsidR="00015AD5" w:rsidRPr="00015AD5">
        <w:t>3GP</w:t>
      </w:r>
      <w:r w:rsidR="00015AD5">
        <w:t>P</w:t>
      </w:r>
      <w:r w:rsidR="00015AD5" w:rsidRPr="00015AD5">
        <w:t xml:space="preserve"> Work Item Description</w:t>
      </w:r>
      <w:r w:rsidR="00015AD5">
        <w:t xml:space="preserve">, </w:t>
      </w:r>
      <w:r w:rsidR="00015AD5" w:rsidRPr="00015AD5">
        <w:t>NR Positioning Enhancements</w:t>
      </w:r>
      <w:r w:rsidR="00015AD5">
        <w:t>”</w:t>
      </w:r>
    </w:p>
    <w:sectPr w:rsidR="00A6210D" w:rsidRPr="00924A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4F232" w14:textId="77777777" w:rsidR="000911AE" w:rsidRDefault="000911AE">
      <w:r>
        <w:separator/>
      </w:r>
    </w:p>
  </w:endnote>
  <w:endnote w:type="continuationSeparator" w:id="0">
    <w:p w14:paraId="0F638B54" w14:textId="77777777" w:rsidR="000911AE" w:rsidRDefault="000911AE">
      <w:r>
        <w:continuationSeparator/>
      </w:r>
    </w:p>
  </w:endnote>
  <w:endnote w:type="continuationNotice" w:id="1">
    <w:p w14:paraId="7F4F83CA" w14:textId="77777777" w:rsidR="000911AE" w:rsidRDefault="00091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61B60" w14:textId="77777777" w:rsidR="000911AE" w:rsidRDefault="000911AE">
      <w:r>
        <w:separator/>
      </w:r>
    </w:p>
  </w:footnote>
  <w:footnote w:type="continuationSeparator" w:id="0">
    <w:p w14:paraId="7800EC86" w14:textId="77777777" w:rsidR="000911AE" w:rsidRDefault="000911AE">
      <w:r>
        <w:continuationSeparator/>
      </w:r>
    </w:p>
  </w:footnote>
  <w:footnote w:type="continuationNotice" w:id="1">
    <w:p w14:paraId="5AEC56BD" w14:textId="77777777" w:rsidR="000911AE" w:rsidRDefault="000911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6A7A90"/>
    <w:multiLevelType w:val="hybridMultilevel"/>
    <w:tmpl w:val="785604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B1407A"/>
    <w:multiLevelType w:val="hybridMultilevel"/>
    <w:tmpl w:val="8B7C7C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5532F0"/>
    <w:multiLevelType w:val="hybridMultilevel"/>
    <w:tmpl w:val="CE6C9B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E110C36"/>
    <w:multiLevelType w:val="hybridMultilevel"/>
    <w:tmpl w:val="63B6C4FC"/>
    <w:lvl w:ilvl="0" w:tplc="CB1EF3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9D7EBD"/>
    <w:multiLevelType w:val="hybridMultilevel"/>
    <w:tmpl w:val="D03E5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4475F5"/>
    <w:multiLevelType w:val="hybridMultilevel"/>
    <w:tmpl w:val="7D0A7480"/>
    <w:lvl w:ilvl="0" w:tplc="181A0A4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D65670"/>
    <w:multiLevelType w:val="hybridMultilevel"/>
    <w:tmpl w:val="FA4E380A"/>
    <w:lvl w:ilvl="0" w:tplc="A4DC33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8"/>
  </w:num>
  <w:num w:numId="8">
    <w:abstractNumId w:val="9"/>
  </w:num>
  <w:num w:numId="9">
    <w:abstractNumId w:val="12"/>
  </w:num>
  <w:num w:numId="10">
    <w:abstractNumId w:val="11"/>
  </w:num>
  <w:num w:numId="11">
    <w:abstractNumId w:val="10"/>
  </w:num>
  <w:num w:numId="12">
    <w:abstractNumId w:val="2"/>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A3"/>
    <w:rsid w:val="000016CF"/>
    <w:rsid w:val="00002291"/>
    <w:rsid w:val="000055CC"/>
    <w:rsid w:val="000078CD"/>
    <w:rsid w:val="00015AD5"/>
    <w:rsid w:val="00016557"/>
    <w:rsid w:val="000232B3"/>
    <w:rsid w:val="00023442"/>
    <w:rsid w:val="00023C40"/>
    <w:rsid w:val="00026B6C"/>
    <w:rsid w:val="00033397"/>
    <w:rsid w:val="0003436D"/>
    <w:rsid w:val="0003564D"/>
    <w:rsid w:val="00036EE7"/>
    <w:rsid w:val="00040095"/>
    <w:rsid w:val="00043772"/>
    <w:rsid w:val="00047FCA"/>
    <w:rsid w:val="0005058C"/>
    <w:rsid w:val="00057C9C"/>
    <w:rsid w:val="0006363A"/>
    <w:rsid w:val="00063E5B"/>
    <w:rsid w:val="00070923"/>
    <w:rsid w:val="000721FA"/>
    <w:rsid w:val="00073C9C"/>
    <w:rsid w:val="00075462"/>
    <w:rsid w:val="000756DF"/>
    <w:rsid w:val="00080512"/>
    <w:rsid w:val="000839D0"/>
    <w:rsid w:val="00090468"/>
    <w:rsid w:val="000911AE"/>
    <w:rsid w:val="00094568"/>
    <w:rsid w:val="00095A0E"/>
    <w:rsid w:val="0009750F"/>
    <w:rsid w:val="000A159F"/>
    <w:rsid w:val="000A4E77"/>
    <w:rsid w:val="000A7649"/>
    <w:rsid w:val="000A7D60"/>
    <w:rsid w:val="000B6F03"/>
    <w:rsid w:val="000B7BCF"/>
    <w:rsid w:val="000C522B"/>
    <w:rsid w:val="000C7733"/>
    <w:rsid w:val="000D4C0A"/>
    <w:rsid w:val="000D58AB"/>
    <w:rsid w:val="000E02CA"/>
    <w:rsid w:val="000E535F"/>
    <w:rsid w:val="0010105A"/>
    <w:rsid w:val="001041F7"/>
    <w:rsid w:val="00112005"/>
    <w:rsid w:val="00112F1A"/>
    <w:rsid w:val="00114A68"/>
    <w:rsid w:val="001217EE"/>
    <w:rsid w:val="00127461"/>
    <w:rsid w:val="00136293"/>
    <w:rsid w:val="00136E83"/>
    <w:rsid w:val="0013794F"/>
    <w:rsid w:val="00142892"/>
    <w:rsid w:val="00145075"/>
    <w:rsid w:val="00153577"/>
    <w:rsid w:val="001551B8"/>
    <w:rsid w:val="001603B8"/>
    <w:rsid w:val="00167333"/>
    <w:rsid w:val="001741A0"/>
    <w:rsid w:val="00175FA0"/>
    <w:rsid w:val="001835CD"/>
    <w:rsid w:val="001872A5"/>
    <w:rsid w:val="00194292"/>
    <w:rsid w:val="00194CD0"/>
    <w:rsid w:val="00195E83"/>
    <w:rsid w:val="001A508C"/>
    <w:rsid w:val="001A5D3B"/>
    <w:rsid w:val="001A7841"/>
    <w:rsid w:val="001B107C"/>
    <w:rsid w:val="001B14DA"/>
    <w:rsid w:val="001B3F13"/>
    <w:rsid w:val="001B49C9"/>
    <w:rsid w:val="001B6FFA"/>
    <w:rsid w:val="001C163A"/>
    <w:rsid w:val="001C23F4"/>
    <w:rsid w:val="001C25D9"/>
    <w:rsid w:val="001C4F79"/>
    <w:rsid w:val="001E3898"/>
    <w:rsid w:val="001E698D"/>
    <w:rsid w:val="001F10BE"/>
    <w:rsid w:val="001F168B"/>
    <w:rsid w:val="001F302D"/>
    <w:rsid w:val="001F30AE"/>
    <w:rsid w:val="001F3E50"/>
    <w:rsid w:val="001F7831"/>
    <w:rsid w:val="001F79AA"/>
    <w:rsid w:val="00201484"/>
    <w:rsid w:val="00204045"/>
    <w:rsid w:val="0020712B"/>
    <w:rsid w:val="00215DEF"/>
    <w:rsid w:val="00216147"/>
    <w:rsid w:val="00220BEE"/>
    <w:rsid w:val="00221844"/>
    <w:rsid w:val="0022606D"/>
    <w:rsid w:val="00226705"/>
    <w:rsid w:val="00231728"/>
    <w:rsid w:val="00233E0A"/>
    <w:rsid w:val="0023402F"/>
    <w:rsid w:val="00235C37"/>
    <w:rsid w:val="00236C43"/>
    <w:rsid w:val="00236D77"/>
    <w:rsid w:val="00244A05"/>
    <w:rsid w:val="00250404"/>
    <w:rsid w:val="0025649E"/>
    <w:rsid w:val="0025790F"/>
    <w:rsid w:val="002610D8"/>
    <w:rsid w:val="002611D9"/>
    <w:rsid w:val="00263565"/>
    <w:rsid w:val="0026583A"/>
    <w:rsid w:val="0026768D"/>
    <w:rsid w:val="002747EC"/>
    <w:rsid w:val="002855BF"/>
    <w:rsid w:val="0029407E"/>
    <w:rsid w:val="002A7D0B"/>
    <w:rsid w:val="002C04E8"/>
    <w:rsid w:val="002C2E8E"/>
    <w:rsid w:val="002C45F3"/>
    <w:rsid w:val="002C57D1"/>
    <w:rsid w:val="002C6F92"/>
    <w:rsid w:val="002D068F"/>
    <w:rsid w:val="002D0F55"/>
    <w:rsid w:val="002D68E2"/>
    <w:rsid w:val="002E630A"/>
    <w:rsid w:val="002F0D22"/>
    <w:rsid w:val="002F53BA"/>
    <w:rsid w:val="00303773"/>
    <w:rsid w:val="00303E31"/>
    <w:rsid w:val="0030707C"/>
    <w:rsid w:val="00311B17"/>
    <w:rsid w:val="0031444B"/>
    <w:rsid w:val="003145EB"/>
    <w:rsid w:val="00316184"/>
    <w:rsid w:val="003172DC"/>
    <w:rsid w:val="00325AE3"/>
    <w:rsid w:val="00326069"/>
    <w:rsid w:val="003417AC"/>
    <w:rsid w:val="00347797"/>
    <w:rsid w:val="00351FEF"/>
    <w:rsid w:val="0035318F"/>
    <w:rsid w:val="0035462D"/>
    <w:rsid w:val="003634CC"/>
    <w:rsid w:val="0036459E"/>
    <w:rsid w:val="00364B41"/>
    <w:rsid w:val="00376ED1"/>
    <w:rsid w:val="003773BA"/>
    <w:rsid w:val="00383096"/>
    <w:rsid w:val="0039346C"/>
    <w:rsid w:val="0039690B"/>
    <w:rsid w:val="00397D78"/>
    <w:rsid w:val="003A1892"/>
    <w:rsid w:val="003A2B46"/>
    <w:rsid w:val="003A3732"/>
    <w:rsid w:val="003A41EF"/>
    <w:rsid w:val="003B40AD"/>
    <w:rsid w:val="003B55F6"/>
    <w:rsid w:val="003B7A52"/>
    <w:rsid w:val="003C0EC7"/>
    <w:rsid w:val="003C4E37"/>
    <w:rsid w:val="003D2650"/>
    <w:rsid w:val="003E16BE"/>
    <w:rsid w:val="003E3FEC"/>
    <w:rsid w:val="003E446F"/>
    <w:rsid w:val="003E652B"/>
    <w:rsid w:val="003E7D7D"/>
    <w:rsid w:val="003F31DA"/>
    <w:rsid w:val="003F4E28"/>
    <w:rsid w:val="003F566F"/>
    <w:rsid w:val="003F7323"/>
    <w:rsid w:val="004006E8"/>
    <w:rsid w:val="00401855"/>
    <w:rsid w:val="0040258D"/>
    <w:rsid w:val="00406ABA"/>
    <w:rsid w:val="004112DB"/>
    <w:rsid w:val="004143DA"/>
    <w:rsid w:val="00415E96"/>
    <w:rsid w:val="00417617"/>
    <w:rsid w:val="0043278E"/>
    <w:rsid w:val="00442263"/>
    <w:rsid w:val="00444492"/>
    <w:rsid w:val="00447D77"/>
    <w:rsid w:val="00465587"/>
    <w:rsid w:val="00465C49"/>
    <w:rsid w:val="004669A5"/>
    <w:rsid w:val="00475192"/>
    <w:rsid w:val="00477455"/>
    <w:rsid w:val="0049549B"/>
    <w:rsid w:val="004A1F7B"/>
    <w:rsid w:val="004A2D13"/>
    <w:rsid w:val="004A4976"/>
    <w:rsid w:val="004A5701"/>
    <w:rsid w:val="004A778B"/>
    <w:rsid w:val="004A7D1C"/>
    <w:rsid w:val="004B1727"/>
    <w:rsid w:val="004B24E2"/>
    <w:rsid w:val="004B3767"/>
    <w:rsid w:val="004C37AC"/>
    <w:rsid w:val="004C44D2"/>
    <w:rsid w:val="004D0FA0"/>
    <w:rsid w:val="004D2761"/>
    <w:rsid w:val="004D3578"/>
    <w:rsid w:val="004D380D"/>
    <w:rsid w:val="004D5EE5"/>
    <w:rsid w:val="004E213A"/>
    <w:rsid w:val="004E38C1"/>
    <w:rsid w:val="004E5D94"/>
    <w:rsid w:val="004E6E6C"/>
    <w:rsid w:val="004E7A84"/>
    <w:rsid w:val="004F0CB2"/>
    <w:rsid w:val="004F4540"/>
    <w:rsid w:val="004F73A7"/>
    <w:rsid w:val="00501E79"/>
    <w:rsid w:val="00502FD8"/>
    <w:rsid w:val="00503171"/>
    <w:rsid w:val="00505546"/>
    <w:rsid w:val="00506C28"/>
    <w:rsid w:val="005306ED"/>
    <w:rsid w:val="00533E22"/>
    <w:rsid w:val="00534DA0"/>
    <w:rsid w:val="005357E2"/>
    <w:rsid w:val="0053777A"/>
    <w:rsid w:val="00541C13"/>
    <w:rsid w:val="0054342D"/>
    <w:rsid w:val="00543E6C"/>
    <w:rsid w:val="0054477B"/>
    <w:rsid w:val="00565087"/>
    <w:rsid w:val="0056573F"/>
    <w:rsid w:val="00566911"/>
    <w:rsid w:val="00570AF5"/>
    <w:rsid w:val="00571279"/>
    <w:rsid w:val="00571FE0"/>
    <w:rsid w:val="00575A82"/>
    <w:rsid w:val="00581C4E"/>
    <w:rsid w:val="0058557A"/>
    <w:rsid w:val="005A10A6"/>
    <w:rsid w:val="005A49C6"/>
    <w:rsid w:val="005A5B5A"/>
    <w:rsid w:val="005A6EA5"/>
    <w:rsid w:val="005B3F60"/>
    <w:rsid w:val="005C7E7F"/>
    <w:rsid w:val="005D3620"/>
    <w:rsid w:val="005E29B2"/>
    <w:rsid w:val="005F2F03"/>
    <w:rsid w:val="005F3F46"/>
    <w:rsid w:val="00600F0A"/>
    <w:rsid w:val="00605362"/>
    <w:rsid w:val="00610596"/>
    <w:rsid w:val="00611566"/>
    <w:rsid w:val="00640CB5"/>
    <w:rsid w:val="00645BE5"/>
    <w:rsid w:val="00646D99"/>
    <w:rsid w:val="00647A18"/>
    <w:rsid w:val="00650124"/>
    <w:rsid w:val="00654E7F"/>
    <w:rsid w:val="00656910"/>
    <w:rsid w:val="006574C0"/>
    <w:rsid w:val="006608A5"/>
    <w:rsid w:val="0068044A"/>
    <w:rsid w:val="00682BEC"/>
    <w:rsid w:val="00686417"/>
    <w:rsid w:val="00690208"/>
    <w:rsid w:val="00693ECE"/>
    <w:rsid w:val="00696821"/>
    <w:rsid w:val="006A3512"/>
    <w:rsid w:val="006B7233"/>
    <w:rsid w:val="006C659C"/>
    <w:rsid w:val="006C66D8"/>
    <w:rsid w:val="006D1E24"/>
    <w:rsid w:val="006D20C9"/>
    <w:rsid w:val="006D35DE"/>
    <w:rsid w:val="006E1417"/>
    <w:rsid w:val="006E6590"/>
    <w:rsid w:val="006F0FC1"/>
    <w:rsid w:val="006F25A8"/>
    <w:rsid w:val="006F6A2C"/>
    <w:rsid w:val="00703145"/>
    <w:rsid w:val="00703250"/>
    <w:rsid w:val="00703B90"/>
    <w:rsid w:val="007069DC"/>
    <w:rsid w:val="00707788"/>
    <w:rsid w:val="00710201"/>
    <w:rsid w:val="0072073A"/>
    <w:rsid w:val="007226D0"/>
    <w:rsid w:val="00724DE4"/>
    <w:rsid w:val="007342B5"/>
    <w:rsid w:val="00734A5B"/>
    <w:rsid w:val="00735C0E"/>
    <w:rsid w:val="007366A8"/>
    <w:rsid w:val="00742242"/>
    <w:rsid w:val="007428DF"/>
    <w:rsid w:val="00744E76"/>
    <w:rsid w:val="00745816"/>
    <w:rsid w:val="00757D40"/>
    <w:rsid w:val="007662B5"/>
    <w:rsid w:val="007721A9"/>
    <w:rsid w:val="007741BD"/>
    <w:rsid w:val="00777334"/>
    <w:rsid w:val="00781F0F"/>
    <w:rsid w:val="0078506E"/>
    <w:rsid w:val="0078727C"/>
    <w:rsid w:val="0079049D"/>
    <w:rsid w:val="0079291E"/>
    <w:rsid w:val="0079378C"/>
    <w:rsid w:val="00793DC5"/>
    <w:rsid w:val="00794720"/>
    <w:rsid w:val="00794EC9"/>
    <w:rsid w:val="007961C8"/>
    <w:rsid w:val="00796823"/>
    <w:rsid w:val="007A2E55"/>
    <w:rsid w:val="007B18D8"/>
    <w:rsid w:val="007B678F"/>
    <w:rsid w:val="007C0276"/>
    <w:rsid w:val="007C095F"/>
    <w:rsid w:val="007C208C"/>
    <w:rsid w:val="007C2DD0"/>
    <w:rsid w:val="007C3DF3"/>
    <w:rsid w:val="007C454A"/>
    <w:rsid w:val="007C5C27"/>
    <w:rsid w:val="007D4AE1"/>
    <w:rsid w:val="007D70CE"/>
    <w:rsid w:val="007E08BC"/>
    <w:rsid w:val="007E59AD"/>
    <w:rsid w:val="007E68B6"/>
    <w:rsid w:val="007F17CD"/>
    <w:rsid w:val="007F25CB"/>
    <w:rsid w:val="007F2E08"/>
    <w:rsid w:val="0080095F"/>
    <w:rsid w:val="008017AB"/>
    <w:rsid w:val="008028A4"/>
    <w:rsid w:val="00813245"/>
    <w:rsid w:val="008178DE"/>
    <w:rsid w:val="0082225F"/>
    <w:rsid w:val="00822337"/>
    <w:rsid w:val="00824720"/>
    <w:rsid w:val="008352AD"/>
    <w:rsid w:val="0083600C"/>
    <w:rsid w:val="008404EA"/>
    <w:rsid w:val="00840DE0"/>
    <w:rsid w:val="0084186A"/>
    <w:rsid w:val="00856152"/>
    <w:rsid w:val="008607A8"/>
    <w:rsid w:val="00860BE4"/>
    <w:rsid w:val="0086354A"/>
    <w:rsid w:val="008647C3"/>
    <w:rsid w:val="0087039D"/>
    <w:rsid w:val="0087364D"/>
    <w:rsid w:val="008768CA"/>
    <w:rsid w:val="00877EF9"/>
    <w:rsid w:val="00880559"/>
    <w:rsid w:val="008834C5"/>
    <w:rsid w:val="008910EC"/>
    <w:rsid w:val="008A1641"/>
    <w:rsid w:val="008A268E"/>
    <w:rsid w:val="008B5306"/>
    <w:rsid w:val="008C2822"/>
    <w:rsid w:val="008C2CB8"/>
    <w:rsid w:val="008C2E2A"/>
    <w:rsid w:val="008C3057"/>
    <w:rsid w:val="008C5494"/>
    <w:rsid w:val="008C73E4"/>
    <w:rsid w:val="008D2E4D"/>
    <w:rsid w:val="008D68B5"/>
    <w:rsid w:val="008E7D3C"/>
    <w:rsid w:val="008F394D"/>
    <w:rsid w:val="008F396F"/>
    <w:rsid w:val="008F3DCD"/>
    <w:rsid w:val="008F4274"/>
    <w:rsid w:val="008F611C"/>
    <w:rsid w:val="0090062F"/>
    <w:rsid w:val="00901130"/>
    <w:rsid w:val="0090271F"/>
    <w:rsid w:val="00902DB9"/>
    <w:rsid w:val="0090344C"/>
    <w:rsid w:val="009038ED"/>
    <w:rsid w:val="0090466A"/>
    <w:rsid w:val="00923655"/>
    <w:rsid w:val="00923CCB"/>
    <w:rsid w:val="00924A4B"/>
    <w:rsid w:val="00924B2D"/>
    <w:rsid w:val="00934A79"/>
    <w:rsid w:val="00936071"/>
    <w:rsid w:val="00936DA1"/>
    <w:rsid w:val="009376CD"/>
    <w:rsid w:val="00940212"/>
    <w:rsid w:val="00942EC2"/>
    <w:rsid w:val="00954666"/>
    <w:rsid w:val="0095529F"/>
    <w:rsid w:val="00961B32"/>
    <w:rsid w:val="00962509"/>
    <w:rsid w:val="00962CF0"/>
    <w:rsid w:val="009649D1"/>
    <w:rsid w:val="00970DB3"/>
    <w:rsid w:val="00974BB0"/>
    <w:rsid w:val="00975BCD"/>
    <w:rsid w:val="00980008"/>
    <w:rsid w:val="00981B63"/>
    <w:rsid w:val="009928A9"/>
    <w:rsid w:val="00996CDD"/>
    <w:rsid w:val="009A0AF3"/>
    <w:rsid w:val="009A711E"/>
    <w:rsid w:val="009B07CD"/>
    <w:rsid w:val="009B4BE4"/>
    <w:rsid w:val="009C05A4"/>
    <w:rsid w:val="009C19E9"/>
    <w:rsid w:val="009C35A8"/>
    <w:rsid w:val="009C6E7D"/>
    <w:rsid w:val="009D45DD"/>
    <w:rsid w:val="009D74A6"/>
    <w:rsid w:val="009D7FC0"/>
    <w:rsid w:val="009E0E87"/>
    <w:rsid w:val="009E1580"/>
    <w:rsid w:val="009E2B4E"/>
    <w:rsid w:val="009E748D"/>
    <w:rsid w:val="009F1074"/>
    <w:rsid w:val="009F11C3"/>
    <w:rsid w:val="009F1BA9"/>
    <w:rsid w:val="00A10F02"/>
    <w:rsid w:val="00A204CA"/>
    <w:rsid w:val="00A209D6"/>
    <w:rsid w:val="00A21D8F"/>
    <w:rsid w:val="00A22738"/>
    <w:rsid w:val="00A26EC1"/>
    <w:rsid w:val="00A27BAD"/>
    <w:rsid w:val="00A3069A"/>
    <w:rsid w:val="00A323AD"/>
    <w:rsid w:val="00A32EB6"/>
    <w:rsid w:val="00A406E7"/>
    <w:rsid w:val="00A42BA2"/>
    <w:rsid w:val="00A430EC"/>
    <w:rsid w:val="00A45758"/>
    <w:rsid w:val="00A51916"/>
    <w:rsid w:val="00A53724"/>
    <w:rsid w:val="00A537AB"/>
    <w:rsid w:val="00A54B2B"/>
    <w:rsid w:val="00A56079"/>
    <w:rsid w:val="00A61168"/>
    <w:rsid w:val="00A6210D"/>
    <w:rsid w:val="00A67B38"/>
    <w:rsid w:val="00A82346"/>
    <w:rsid w:val="00A82F39"/>
    <w:rsid w:val="00A84D03"/>
    <w:rsid w:val="00A85AC3"/>
    <w:rsid w:val="00A875E1"/>
    <w:rsid w:val="00A92281"/>
    <w:rsid w:val="00A92E28"/>
    <w:rsid w:val="00A9671C"/>
    <w:rsid w:val="00A978A6"/>
    <w:rsid w:val="00AA1553"/>
    <w:rsid w:val="00AA3E90"/>
    <w:rsid w:val="00AA7FC6"/>
    <w:rsid w:val="00AB0546"/>
    <w:rsid w:val="00AC4D33"/>
    <w:rsid w:val="00AC60DD"/>
    <w:rsid w:val="00AC71A6"/>
    <w:rsid w:val="00AE593B"/>
    <w:rsid w:val="00B03901"/>
    <w:rsid w:val="00B05380"/>
    <w:rsid w:val="00B05962"/>
    <w:rsid w:val="00B110F0"/>
    <w:rsid w:val="00B13210"/>
    <w:rsid w:val="00B15449"/>
    <w:rsid w:val="00B16C2F"/>
    <w:rsid w:val="00B16EA9"/>
    <w:rsid w:val="00B26B31"/>
    <w:rsid w:val="00B27303"/>
    <w:rsid w:val="00B30824"/>
    <w:rsid w:val="00B31A58"/>
    <w:rsid w:val="00B372A5"/>
    <w:rsid w:val="00B37F8B"/>
    <w:rsid w:val="00B47406"/>
    <w:rsid w:val="00B47FD1"/>
    <w:rsid w:val="00B516BB"/>
    <w:rsid w:val="00B56F04"/>
    <w:rsid w:val="00B60BC4"/>
    <w:rsid w:val="00B6464E"/>
    <w:rsid w:val="00B72510"/>
    <w:rsid w:val="00B7538C"/>
    <w:rsid w:val="00B826E4"/>
    <w:rsid w:val="00B84DB2"/>
    <w:rsid w:val="00B85CE4"/>
    <w:rsid w:val="00BA3E6B"/>
    <w:rsid w:val="00BA57EE"/>
    <w:rsid w:val="00BC2384"/>
    <w:rsid w:val="00BC3555"/>
    <w:rsid w:val="00BC7C22"/>
    <w:rsid w:val="00BD12CD"/>
    <w:rsid w:val="00BD66DB"/>
    <w:rsid w:val="00BE29D1"/>
    <w:rsid w:val="00BF0940"/>
    <w:rsid w:val="00BF5394"/>
    <w:rsid w:val="00C020B7"/>
    <w:rsid w:val="00C03B57"/>
    <w:rsid w:val="00C05049"/>
    <w:rsid w:val="00C05F0B"/>
    <w:rsid w:val="00C12B51"/>
    <w:rsid w:val="00C20629"/>
    <w:rsid w:val="00C23ADC"/>
    <w:rsid w:val="00C24650"/>
    <w:rsid w:val="00C25465"/>
    <w:rsid w:val="00C317EE"/>
    <w:rsid w:val="00C320E0"/>
    <w:rsid w:val="00C33079"/>
    <w:rsid w:val="00C5173E"/>
    <w:rsid w:val="00C55A12"/>
    <w:rsid w:val="00C570AB"/>
    <w:rsid w:val="00C6553E"/>
    <w:rsid w:val="00C66C21"/>
    <w:rsid w:val="00C714FF"/>
    <w:rsid w:val="00C71900"/>
    <w:rsid w:val="00C76A13"/>
    <w:rsid w:val="00C80E4B"/>
    <w:rsid w:val="00C83A13"/>
    <w:rsid w:val="00C85CAE"/>
    <w:rsid w:val="00C8692C"/>
    <w:rsid w:val="00C86F10"/>
    <w:rsid w:val="00C87421"/>
    <w:rsid w:val="00C9068C"/>
    <w:rsid w:val="00C92967"/>
    <w:rsid w:val="00C96857"/>
    <w:rsid w:val="00CA3D0C"/>
    <w:rsid w:val="00CA4295"/>
    <w:rsid w:val="00CA654B"/>
    <w:rsid w:val="00CA6E4F"/>
    <w:rsid w:val="00CA7D65"/>
    <w:rsid w:val="00CB72B8"/>
    <w:rsid w:val="00CB78F5"/>
    <w:rsid w:val="00CC1EAA"/>
    <w:rsid w:val="00CC3E62"/>
    <w:rsid w:val="00CD0BA8"/>
    <w:rsid w:val="00CD0DF5"/>
    <w:rsid w:val="00CD4C7B"/>
    <w:rsid w:val="00CD58FE"/>
    <w:rsid w:val="00CE236A"/>
    <w:rsid w:val="00CF697E"/>
    <w:rsid w:val="00D15A7A"/>
    <w:rsid w:val="00D20FEA"/>
    <w:rsid w:val="00D24F63"/>
    <w:rsid w:val="00D27322"/>
    <w:rsid w:val="00D30420"/>
    <w:rsid w:val="00D305CD"/>
    <w:rsid w:val="00D31E38"/>
    <w:rsid w:val="00D32F79"/>
    <w:rsid w:val="00D33BE3"/>
    <w:rsid w:val="00D37369"/>
    <w:rsid w:val="00D3792D"/>
    <w:rsid w:val="00D408D0"/>
    <w:rsid w:val="00D51FDF"/>
    <w:rsid w:val="00D5315F"/>
    <w:rsid w:val="00D542B9"/>
    <w:rsid w:val="00D55E47"/>
    <w:rsid w:val="00D55FDA"/>
    <w:rsid w:val="00D60DC2"/>
    <w:rsid w:val="00D620AF"/>
    <w:rsid w:val="00D62E19"/>
    <w:rsid w:val="00D64CC9"/>
    <w:rsid w:val="00D67CD1"/>
    <w:rsid w:val="00D71729"/>
    <w:rsid w:val="00D738D6"/>
    <w:rsid w:val="00D73B32"/>
    <w:rsid w:val="00D76334"/>
    <w:rsid w:val="00D804CD"/>
    <w:rsid w:val="00D80795"/>
    <w:rsid w:val="00D854BE"/>
    <w:rsid w:val="00D87E00"/>
    <w:rsid w:val="00D9134D"/>
    <w:rsid w:val="00D96D11"/>
    <w:rsid w:val="00DA0216"/>
    <w:rsid w:val="00DA56B8"/>
    <w:rsid w:val="00DA606F"/>
    <w:rsid w:val="00DA7A03"/>
    <w:rsid w:val="00DB0335"/>
    <w:rsid w:val="00DB0DB8"/>
    <w:rsid w:val="00DB1818"/>
    <w:rsid w:val="00DB1FF6"/>
    <w:rsid w:val="00DB6B64"/>
    <w:rsid w:val="00DB6D41"/>
    <w:rsid w:val="00DC1400"/>
    <w:rsid w:val="00DC309B"/>
    <w:rsid w:val="00DC4DA2"/>
    <w:rsid w:val="00DC522E"/>
    <w:rsid w:val="00DC5261"/>
    <w:rsid w:val="00DC5917"/>
    <w:rsid w:val="00DC5A7F"/>
    <w:rsid w:val="00DD4258"/>
    <w:rsid w:val="00DE25D2"/>
    <w:rsid w:val="00DE59E0"/>
    <w:rsid w:val="00DF642F"/>
    <w:rsid w:val="00E02406"/>
    <w:rsid w:val="00E0395E"/>
    <w:rsid w:val="00E14883"/>
    <w:rsid w:val="00E14B3C"/>
    <w:rsid w:val="00E1578F"/>
    <w:rsid w:val="00E24B27"/>
    <w:rsid w:val="00E437C2"/>
    <w:rsid w:val="00E46C08"/>
    <w:rsid w:val="00E471CF"/>
    <w:rsid w:val="00E517F6"/>
    <w:rsid w:val="00E519E8"/>
    <w:rsid w:val="00E51CEE"/>
    <w:rsid w:val="00E556B1"/>
    <w:rsid w:val="00E61902"/>
    <w:rsid w:val="00E61B98"/>
    <w:rsid w:val="00E62835"/>
    <w:rsid w:val="00E632A7"/>
    <w:rsid w:val="00E72ED5"/>
    <w:rsid w:val="00E74CCF"/>
    <w:rsid w:val="00E77645"/>
    <w:rsid w:val="00E813A7"/>
    <w:rsid w:val="00E83697"/>
    <w:rsid w:val="00E859B6"/>
    <w:rsid w:val="00E85CA4"/>
    <w:rsid w:val="00E86B1F"/>
    <w:rsid w:val="00EA66C9"/>
    <w:rsid w:val="00EB16C9"/>
    <w:rsid w:val="00EB4F01"/>
    <w:rsid w:val="00EC4A25"/>
    <w:rsid w:val="00EE0291"/>
    <w:rsid w:val="00EE36CE"/>
    <w:rsid w:val="00EE3943"/>
    <w:rsid w:val="00EE66D1"/>
    <w:rsid w:val="00EE7DB4"/>
    <w:rsid w:val="00EF1FA8"/>
    <w:rsid w:val="00EF612C"/>
    <w:rsid w:val="00EF6B69"/>
    <w:rsid w:val="00EF7780"/>
    <w:rsid w:val="00F0021C"/>
    <w:rsid w:val="00F00E6A"/>
    <w:rsid w:val="00F02102"/>
    <w:rsid w:val="00F025A2"/>
    <w:rsid w:val="00F036E9"/>
    <w:rsid w:val="00F07169"/>
    <w:rsid w:val="00F07388"/>
    <w:rsid w:val="00F107AD"/>
    <w:rsid w:val="00F13278"/>
    <w:rsid w:val="00F2026E"/>
    <w:rsid w:val="00F2210A"/>
    <w:rsid w:val="00F31372"/>
    <w:rsid w:val="00F34BF4"/>
    <w:rsid w:val="00F35434"/>
    <w:rsid w:val="00F36982"/>
    <w:rsid w:val="00F37743"/>
    <w:rsid w:val="00F5040B"/>
    <w:rsid w:val="00F54A3D"/>
    <w:rsid w:val="00F54CB0"/>
    <w:rsid w:val="00F579CD"/>
    <w:rsid w:val="00F62973"/>
    <w:rsid w:val="00F62BFC"/>
    <w:rsid w:val="00F62F89"/>
    <w:rsid w:val="00F64642"/>
    <w:rsid w:val="00F653B8"/>
    <w:rsid w:val="00F71B89"/>
    <w:rsid w:val="00F7353C"/>
    <w:rsid w:val="00F76EE6"/>
    <w:rsid w:val="00F76F8F"/>
    <w:rsid w:val="00F80A2D"/>
    <w:rsid w:val="00F941DF"/>
    <w:rsid w:val="00F94E37"/>
    <w:rsid w:val="00FA1266"/>
    <w:rsid w:val="00FA143B"/>
    <w:rsid w:val="00FA3179"/>
    <w:rsid w:val="00FB36FA"/>
    <w:rsid w:val="00FB6883"/>
    <w:rsid w:val="00FC1192"/>
    <w:rsid w:val="00FC1555"/>
    <w:rsid w:val="00FC33EB"/>
    <w:rsid w:val="00FC5DC9"/>
    <w:rsid w:val="00FC6BFA"/>
    <w:rsid w:val="00FD3D90"/>
    <w:rsid w:val="00FD5294"/>
    <w:rsid w:val="00FE1059"/>
    <w:rsid w:val="00FE106D"/>
    <w:rsid w:val="00FE251B"/>
    <w:rsid w:val="00FE255B"/>
    <w:rsid w:val="00FE79D4"/>
    <w:rsid w:val="00FF17D0"/>
    <w:rsid w:val="00FF345B"/>
    <w:rsid w:val="00FF60FD"/>
    <w:rsid w:val="00FF7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C452534-97EC-4891-BD7C-7F60C295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HCar">
    <w:name w:val="TAH Car"/>
    <w:link w:val="TAH"/>
    <w:qFormat/>
    <w:locked/>
    <w:rsid w:val="005306ED"/>
    <w:rPr>
      <w:rFonts w:ascii="Arial" w:hAnsi="Arial"/>
      <w:b/>
      <w:sz w:val="18"/>
      <w:lang w:eastAsia="en-US"/>
    </w:rPr>
  </w:style>
  <w:style w:type="character" w:customStyle="1" w:styleId="TALCar">
    <w:name w:val="TAL Car"/>
    <w:link w:val="TAL"/>
    <w:qFormat/>
    <w:rsid w:val="005306ED"/>
    <w:rPr>
      <w:rFonts w:ascii="Arial" w:hAnsi="Arial"/>
      <w:sz w:val="18"/>
      <w:lang w:eastAsia="en-US"/>
    </w:rPr>
  </w:style>
  <w:style w:type="table" w:styleId="TableGrid">
    <w:name w:val="Table Grid"/>
    <w:basedOn w:val="TableNormal"/>
    <w:rsid w:val="00341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8044A"/>
    <w:rPr>
      <w:sz w:val="16"/>
      <w:szCs w:val="16"/>
    </w:rPr>
  </w:style>
  <w:style w:type="paragraph" w:styleId="CommentText">
    <w:name w:val="annotation text"/>
    <w:basedOn w:val="Normal"/>
    <w:link w:val="CommentTextChar"/>
    <w:rsid w:val="0068044A"/>
  </w:style>
  <w:style w:type="character" w:customStyle="1" w:styleId="CommentTextChar">
    <w:name w:val="Comment Text Char"/>
    <w:basedOn w:val="DefaultParagraphFont"/>
    <w:link w:val="CommentText"/>
    <w:rsid w:val="0068044A"/>
    <w:rPr>
      <w:lang w:eastAsia="en-US"/>
    </w:rPr>
  </w:style>
  <w:style w:type="paragraph" w:styleId="CommentSubject">
    <w:name w:val="annotation subject"/>
    <w:basedOn w:val="CommentText"/>
    <w:next w:val="CommentText"/>
    <w:link w:val="CommentSubjectChar"/>
    <w:rsid w:val="0068044A"/>
    <w:rPr>
      <w:b/>
      <w:bCs/>
    </w:rPr>
  </w:style>
  <w:style w:type="character" w:customStyle="1" w:styleId="CommentSubjectChar">
    <w:name w:val="Comment Subject Char"/>
    <w:basedOn w:val="CommentTextChar"/>
    <w:link w:val="CommentSubject"/>
    <w:rsid w:val="0068044A"/>
    <w:rPr>
      <w:b/>
      <w:bCs/>
      <w:lang w:eastAsia="en-US"/>
    </w:rPr>
  </w:style>
  <w:style w:type="character" w:styleId="FollowedHyperlink">
    <w:name w:val="FollowedHyperlink"/>
    <w:basedOn w:val="DefaultParagraphFont"/>
    <w:rsid w:val="00EE0291"/>
    <w:rPr>
      <w:color w:val="954F72" w:themeColor="followedHyperlink"/>
      <w:u w:val="single"/>
    </w:rPr>
  </w:style>
  <w:style w:type="paragraph" w:styleId="ListParagraph">
    <w:name w:val="List Paragraph"/>
    <w:basedOn w:val="Normal"/>
    <w:uiPriority w:val="34"/>
    <w:qFormat/>
    <w:rsid w:val="0082225F"/>
    <w:pPr>
      <w:ind w:left="720"/>
      <w:contextualSpacing/>
    </w:pPr>
  </w:style>
  <w:style w:type="paragraph" w:styleId="Caption">
    <w:name w:val="caption"/>
    <w:basedOn w:val="Normal"/>
    <w:next w:val="Normal"/>
    <w:unhideWhenUsed/>
    <w:qFormat/>
    <w:rsid w:val="00A6210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2222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24836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5AIRPNAIUNRU-1916262822-1152</_dlc_DocId>
    <_dlc_DocIdUrl xmlns="71c5aaf6-e6ce-465b-b873-5148d2a4c105">
      <Url>https://nokia.sharepoint.com/sites/c5g/_layouts/15/DocIdRedir.aspx?ID=5AIRPNAIUNRU-1916262822-1152</Url>
      <Description>5AIRPNAIUNRU-1916262822-1152</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D6BE908-9036-4F49-BAF0-F4F965D5C645}">
  <ds:schemaRefs>
    <ds:schemaRef ds:uri="http://schemas.openxmlformats.org/officeDocument/2006/bibliography"/>
  </ds:schemaRefs>
</ds:datastoreItem>
</file>

<file path=customXml/itemProps3.xml><?xml version="1.0" encoding="utf-8"?>
<ds:datastoreItem xmlns:ds="http://schemas.openxmlformats.org/officeDocument/2006/customXml" ds:itemID="{32721AE3-CF16-4AD9-A75C-59C46FD49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3465</CharactersWithSpaces>
  <SharedDoc>false</SharedDoc>
  <HyperlinkBase/>
  <HLinks>
    <vt:vector size="54" baseType="variant">
      <vt:variant>
        <vt:i4>2555995</vt:i4>
      </vt:variant>
      <vt:variant>
        <vt:i4>27</vt:i4>
      </vt:variant>
      <vt:variant>
        <vt:i4>0</vt:i4>
      </vt:variant>
      <vt:variant>
        <vt:i4>5</vt:i4>
      </vt:variant>
      <vt:variant>
        <vt:lpwstr>http://3gpp.org/ftp/tsg_ran/TSG_RAN/TSGR_80/Docs/RP-181484.zip</vt:lpwstr>
      </vt:variant>
      <vt:variant>
        <vt:lpwstr/>
      </vt:variant>
      <vt:variant>
        <vt:i4>2555995</vt:i4>
      </vt:variant>
      <vt:variant>
        <vt:i4>18</vt:i4>
      </vt:variant>
      <vt:variant>
        <vt:i4>0</vt:i4>
      </vt:variant>
      <vt:variant>
        <vt:i4>5</vt:i4>
      </vt:variant>
      <vt:variant>
        <vt:lpwstr>http://3gpp.org/ftp/tsg_ran/TSG_RAN/TSGR_80/Docs/RP-181484.zip</vt:lpwstr>
      </vt:variant>
      <vt:variant>
        <vt:lpwstr/>
      </vt:variant>
      <vt:variant>
        <vt:i4>1245293</vt:i4>
      </vt:variant>
      <vt:variant>
        <vt:i4>15</vt:i4>
      </vt:variant>
      <vt:variant>
        <vt:i4>0</vt:i4>
      </vt:variant>
      <vt:variant>
        <vt:i4>5</vt:i4>
      </vt:variant>
      <vt:variant>
        <vt:lpwstr>https://www.3gpp.org/ftp/TSG_RAN/WG2_RL2/TSGR2_113-e/Docs/R2-2102458.zip</vt:lpwstr>
      </vt:variant>
      <vt:variant>
        <vt:lpwstr/>
      </vt:variant>
      <vt:variant>
        <vt:i4>2555995</vt:i4>
      </vt:variant>
      <vt:variant>
        <vt:i4>12</vt:i4>
      </vt:variant>
      <vt:variant>
        <vt:i4>0</vt:i4>
      </vt:variant>
      <vt:variant>
        <vt:i4>5</vt:i4>
      </vt:variant>
      <vt:variant>
        <vt:lpwstr>http://3gpp.org/ftp/tsg_ran/TSG_RAN/TSGR_80/Docs/RP-181484.zip</vt:lpwstr>
      </vt:variant>
      <vt:variant>
        <vt:lpwstr/>
      </vt:variant>
      <vt:variant>
        <vt:i4>2293850</vt:i4>
      </vt:variant>
      <vt:variant>
        <vt:i4>9</vt:i4>
      </vt:variant>
      <vt:variant>
        <vt:i4>0</vt:i4>
      </vt:variant>
      <vt:variant>
        <vt:i4>5</vt:i4>
      </vt:variant>
      <vt:variant>
        <vt:lpwstr>http://3gpp.org/ftp/tsg_ran/TSG_RAN/TSGR_80/Docs/RP-181397.zip</vt:lpwstr>
      </vt:variant>
      <vt:variant>
        <vt:lpwstr/>
      </vt:variant>
      <vt:variant>
        <vt:i4>1245295</vt:i4>
      </vt:variant>
      <vt:variant>
        <vt:i4>6</vt:i4>
      </vt:variant>
      <vt:variant>
        <vt:i4>0</vt:i4>
      </vt:variant>
      <vt:variant>
        <vt:i4>5</vt:i4>
      </vt:variant>
      <vt:variant>
        <vt:lpwstr>https://www.3gpp.org/ftp/TSG_RAN/WG2_RL2/TSGR2_113-e/Docs/R2-2102478.zip</vt:lpwstr>
      </vt:variant>
      <vt:variant>
        <vt:lpwstr/>
      </vt:variant>
      <vt:variant>
        <vt:i4>1769582</vt:i4>
      </vt:variant>
      <vt:variant>
        <vt:i4>3</vt:i4>
      </vt:variant>
      <vt:variant>
        <vt:i4>0</vt:i4>
      </vt:variant>
      <vt:variant>
        <vt:i4>5</vt:i4>
      </vt:variant>
      <vt:variant>
        <vt:lpwstr>https://www.3gpp.org/ftp/TSG_RAN/WG2_RL2/TSGR2_113-e/Docs/R2-2102460.zip</vt:lpwstr>
      </vt:variant>
      <vt:variant>
        <vt:lpwstr/>
      </vt:variant>
      <vt:variant>
        <vt:i4>1179757</vt:i4>
      </vt:variant>
      <vt:variant>
        <vt:i4>0</vt:i4>
      </vt:variant>
      <vt:variant>
        <vt:i4>0</vt:i4>
      </vt:variant>
      <vt:variant>
        <vt:i4>5</vt:i4>
      </vt:variant>
      <vt:variant>
        <vt:lpwstr>https://www.3gpp.org/ftp/TSG_RAN/WG2_RL2/TSGR2_113-e/Docs/R2-2102459.zip</vt:lpwstr>
      </vt:variant>
      <vt:variant>
        <vt:lpwstr/>
      </vt:variant>
      <vt:variant>
        <vt:i4>720928</vt:i4>
      </vt:variant>
      <vt:variant>
        <vt:i4>0</vt:i4>
      </vt:variant>
      <vt:variant>
        <vt:i4>0</vt:i4>
      </vt:variant>
      <vt:variant>
        <vt:i4>5</vt:i4>
      </vt:variant>
      <vt:variant>
        <vt:lpwstr>mailto:karri.ranta-aho@nokia.com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Matthew Baker</cp:lastModifiedBy>
  <cp:revision>21</cp:revision>
  <dcterms:created xsi:type="dcterms:W3CDTF">2021-03-15T15:41:00Z</dcterms:created>
  <dcterms:modified xsi:type="dcterms:W3CDTF">2021-06-07T20:42:00Z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9754dfff-ac79-4ab4-8d9f-660d84e0adb8</vt:lpwstr>
  </property>
</Properties>
</file>